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9E" w:rsidRPr="00A14DFB" w:rsidRDefault="00A14DFB" w:rsidP="00A14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F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14DFB" w:rsidRPr="00A14DFB" w:rsidRDefault="00A14DFB" w:rsidP="00A1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4DFB">
        <w:rPr>
          <w:rFonts w:ascii="Times New Roman" w:hAnsi="Times New Roman" w:cs="Times New Roman"/>
          <w:sz w:val="28"/>
          <w:szCs w:val="28"/>
        </w:rPr>
        <w:t xml:space="preserve">ТОО «Совместное предприятие «Алайгыр» (далее - Заказчик) доводит до Вашего сведения, что в соответствии с пунктом 14 Правил закупок </w:t>
      </w:r>
      <w:r w:rsidRPr="00A14DFB">
        <w:rPr>
          <w:rFonts w:ascii="Times New Roman" w:hAnsi="Times New Roman" w:cs="Times New Roman"/>
          <w:sz w:val="28"/>
          <w:szCs w:val="28"/>
          <w:lang w:val="kk-KZ"/>
        </w:rPr>
        <w:t>товаров, работ  и услуг</w:t>
      </w:r>
      <w:r w:rsidRPr="00A14DFB">
        <w:rPr>
          <w:rFonts w:ascii="Times New Roman" w:hAnsi="Times New Roman" w:cs="Times New Roman"/>
          <w:sz w:val="28"/>
          <w:szCs w:val="28"/>
        </w:rPr>
        <w:t xml:space="preserve"> акционерным обществом «Фонд национального благосостояния «</w:t>
      </w:r>
      <w:proofErr w:type="spellStart"/>
      <w:r w:rsidRPr="00A14DFB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A14DFB">
        <w:rPr>
          <w:rFonts w:ascii="Times New Roman" w:hAnsi="Times New Roman" w:cs="Times New Roman"/>
          <w:sz w:val="28"/>
          <w:szCs w:val="28"/>
        </w:rPr>
        <w:t xml:space="preserve"> – </w:t>
      </w:r>
      <w:r w:rsidRPr="00A14DFB">
        <w:rPr>
          <w:rFonts w:ascii="Times New Roman" w:hAnsi="Times New Roman" w:cs="Times New Roman"/>
          <w:sz w:val="28"/>
          <w:szCs w:val="28"/>
          <w:lang w:val="kk-KZ"/>
        </w:rPr>
        <w:t xml:space="preserve">Қазына» и организациями, пятьдесят и более процентов голосующих акций (долей участия) которых прямо или косвенно принадлежат </w:t>
      </w:r>
      <w:r w:rsidRPr="00A14DFB">
        <w:rPr>
          <w:rFonts w:ascii="Times New Roman" w:hAnsi="Times New Roman" w:cs="Times New Roman"/>
          <w:sz w:val="28"/>
          <w:szCs w:val="28"/>
        </w:rPr>
        <w:t xml:space="preserve">АО </w:t>
      </w:r>
      <w:r w:rsidRPr="00A14DFB">
        <w:rPr>
          <w:rFonts w:ascii="Times New Roman" w:hAnsi="Times New Roman" w:cs="Times New Roman"/>
          <w:sz w:val="28"/>
          <w:szCs w:val="28"/>
          <w:lang w:val="kk-KZ"/>
        </w:rPr>
        <w:t>«Самру</w:t>
      </w:r>
      <w:proofErr w:type="gramStart"/>
      <w:r w:rsidRPr="00A14DFB">
        <w:rPr>
          <w:rFonts w:ascii="Times New Roman" w:hAnsi="Times New Roman" w:cs="Times New Roman"/>
          <w:sz w:val="28"/>
          <w:szCs w:val="28"/>
          <w:lang w:val="kk-KZ"/>
        </w:rPr>
        <w:t>к-</w:t>
      </w:r>
      <w:proofErr w:type="gramEnd"/>
      <w:r w:rsidRPr="00A14DFB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A14DFB">
        <w:rPr>
          <w:rFonts w:ascii="Times New Roman" w:hAnsi="Times New Roman" w:cs="Times New Roman"/>
          <w:sz w:val="28"/>
          <w:szCs w:val="28"/>
        </w:rPr>
        <w:t>азына</w:t>
      </w:r>
      <w:proofErr w:type="spellEnd"/>
      <w:r w:rsidRPr="00A14DFB">
        <w:rPr>
          <w:rFonts w:ascii="Times New Roman" w:hAnsi="Times New Roman" w:cs="Times New Roman"/>
          <w:sz w:val="28"/>
          <w:szCs w:val="28"/>
        </w:rPr>
        <w:t>»</w:t>
      </w:r>
      <w:r w:rsidRPr="00A14DFB">
        <w:rPr>
          <w:rFonts w:ascii="Times New Roman" w:hAnsi="Times New Roman" w:cs="Times New Roman"/>
          <w:sz w:val="28"/>
          <w:szCs w:val="28"/>
          <w:lang w:val="kk-KZ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</w:t>
      </w:r>
      <w:r w:rsidRPr="00A14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4DFB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A14DFB">
        <w:rPr>
          <w:rFonts w:ascii="Times New Roman" w:hAnsi="Times New Roman" w:cs="Times New Roman"/>
          <w:sz w:val="28"/>
          <w:szCs w:val="28"/>
        </w:rPr>
        <w:t xml:space="preserve"> – </w:t>
      </w:r>
      <w:r w:rsidRPr="00A14DFB">
        <w:rPr>
          <w:rFonts w:ascii="Times New Roman" w:hAnsi="Times New Roman" w:cs="Times New Roman"/>
          <w:sz w:val="28"/>
          <w:szCs w:val="28"/>
          <w:lang w:val="kk-KZ"/>
        </w:rPr>
        <w:t>Қазына» от </w:t>
      </w:r>
      <w:r w:rsidRPr="00A14DFB">
        <w:rPr>
          <w:rFonts w:ascii="Times New Roman" w:hAnsi="Times New Roman" w:cs="Times New Roman"/>
          <w:sz w:val="28"/>
          <w:szCs w:val="28"/>
        </w:rPr>
        <w:t>28 января 2016 года   № 126, а также Приказом Председателя Правления №322 от 14.11.2016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DFB">
        <w:rPr>
          <w:rFonts w:ascii="Times New Roman" w:hAnsi="Times New Roman" w:cs="Times New Roman"/>
          <w:sz w:val="28"/>
          <w:szCs w:val="28"/>
        </w:rPr>
        <w:t xml:space="preserve"> Заказчиком было принято решение об отказе от закупки</w:t>
      </w:r>
      <w:r>
        <w:rPr>
          <w:rFonts w:ascii="Times New Roman" w:hAnsi="Times New Roman" w:cs="Times New Roman"/>
          <w:sz w:val="28"/>
          <w:szCs w:val="28"/>
        </w:rPr>
        <w:t xml:space="preserve"> №28011</w:t>
      </w:r>
      <w:r w:rsidRPr="00A14DF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«Приобретение экскаваторов»</w:t>
      </w:r>
      <w:r w:rsidRPr="00A14DF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14DFB" w:rsidRPr="00A14DFB" w:rsidSect="0029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FB"/>
    <w:rsid w:val="000C6359"/>
    <w:rsid w:val="00212558"/>
    <w:rsid w:val="00296496"/>
    <w:rsid w:val="002C353F"/>
    <w:rsid w:val="003711FC"/>
    <w:rsid w:val="00A14DFB"/>
    <w:rsid w:val="00AC0EB3"/>
    <w:rsid w:val="00AF4994"/>
    <w:rsid w:val="00F251DE"/>
    <w:rsid w:val="00F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</dc:creator>
  <cp:lastModifiedBy>Галымжан</cp:lastModifiedBy>
  <cp:revision>1</cp:revision>
  <dcterms:created xsi:type="dcterms:W3CDTF">2016-11-14T09:49:00Z</dcterms:created>
  <dcterms:modified xsi:type="dcterms:W3CDTF">2016-11-14T09:54:00Z</dcterms:modified>
</cp:coreProperties>
</file>